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132E" w14:textId="77777777" w:rsidR="00077142" w:rsidRPr="00F96A3B" w:rsidRDefault="00077142" w:rsidP="00077142">
      <w:pPr>
        <w:pStyle w:val="Default"/>
        <w:rPr>
          <w:b/>
          <w:lang w:val="uk-UA"/>
        </w:rPr>
      </w:pPr>
    </w:p>
    <w:p w14:paraId="01AED3A3" w14:textId="77777777" w:rsidR="00077142" w:rsidRPr="00C633E6" w:rsidRDefault="00077142" w:rsidP="0007714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F96A3B">
        <w:rPr>
          <w:b/>
          <w:lang w:val="uk-UA"/>
        </w:rPr>
        <w:t xml:space="preserve">   </w:t>
      </w:r>
      <w:r w:rsidRPr="00C633E6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AF9B483" w14:textId="77777777" w:rsidR="00077142" w:rsidRPr="00C633E6" w:rsidRDefault="00077142" w:rsidP="0007714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>Голова тендерного комітету</w:t>
      </w:r>
    </w:p>
    <w:p w14:paraId="488EC415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АТ "Ідея Банк" </w:t>
      </w:r>
    </w:p>
    <w:p w14:paraId="280536D7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6B15AE72" w14:textId="3488382B" w:rsidR="00077142" w:rsidRPr="00C633E6" w:rsidRDefault="00077142" w:rsidP="00077142">
      <w:pPr>
        <w:ind w:left="3600" w:firstLine="567"/>
        <w:jc w:val="center"/>
        <w:rPr>
          <w:b/>
          <w:bCs/>
          <w:lang w:val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</w:t>
      </w:r>
      <w:r w:rsidR="00BB2BAF">
        <w:rPr>
          <w:color w:val="000000"/>
          <w:sz w:val="22"/>
          <w:szCs w:val="22"/>
          <w:lang w:val="uk-UA" w:eastAsia="uk-UA"/>
        </w:rPr>
        <w:t>3</w:t>
      </w:r>
      <w:r w:rsidRPr="00C633E6">
        <w:rPr>
          <w:color w:val="000000"/>
          <w:sz w:val="22"/>
          <w:szCs w:val="22"/>
          <w:lang w:val="uk-UA" w:eastAsia="uk-UA"/>
        </w:rPr>
        <w:t xml:space="preserve"> р</w:t>
      </w:r>
      <w:r w:rsidRPr="00C633E6">
        <w:rPr>
          <w:b/>
          <w:color w:val="000000"/>
          <w:sz w:val="22"/>
          <w:szCs w:val="22"/>
          <w:lang w:val="uk-UA" w:eastAsia="uk-UA"/>
        </w:rPr>
        <w:t>.</w:t>
      </w:r>
    </w:p>
    <w:p w14:paraId="39D22B2C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CF1638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94370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0F51AB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BCF6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04562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DCB780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E787841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AA056C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B9EAF5E" w14:textId="77777777" w:rsidR="00077142" w:rsidRPr="00C633E6" w:rsidRDefault="00077142" w:rsidP="00F96A3B">
      <w:pPr>
        <w:shd w:val="clear" w:color="auto" w:fill="FFFFFF"/>
        <w:spacing w:line="360" w:lineRule="auto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01BA664B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66F3071D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464C266" w14:textId="77777777" w:rsidR="00C633E6" w:rsidRPr="007A3723" w:rsidRDefault="00C633E6" w:rsidP="00C633E6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Інструкція учасникам тендеру</w:t>
      </w:r>
    </w:p>
    <w:p w14:paraId="78828BE2" w14:textId="5D74A7FD" w:rsidR="00C633E6" w:rsidRPr="0080455F" w:rsidRDefault="002F58B1" w:rsidP="007A3723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80455F">
        <w:rPr>
          <w:b/>
          <w:bCs/>
          <w:lang w:val="uk-UA"/>
        </w:rPr>
        <w:t>Надання рекламних послуг в мережі інтернет</w:t>
      </w:r>
      <w:r w:rsidR="0080455F">
        <w:rPr>
          <w:b/>
          <w:bCs/>
          <w:lang w:val="uk-UA"/>
        </w:rPr>
        <w:t>»</w:t>
      </w:r>
    </w:p>
    <w:p w14:paraId="433D4C38" w14:textId="77777777" w:rsidR="00C633E6" w:rsidRPr="00C633E6" w:rsidRDefault="00C633E6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21A1E89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63F5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DDF9C9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C45D7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41DE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411A4A0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E58471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168F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82B7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                 </w:t>
      </w:r>
    </w:p>
    <w:p w14:paraId="1CBD487A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492409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C3E91F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</w:t>
      </w:r>
    </w:p>
    <w:p w14:paraId="0BD31A10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9B9C73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</w:t>
      </w:r>
    </w:p>
    <w:p w14:paraId="38CDA9F1" w14:textId="62B4C3E5" w:rsidR="00F24A0A" w:rsidRPr="00C633E6" w:rsidRDefault="00077142" w:rsidP="00C633E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633E6">
        <w:rPr>
          <w:b/>
          <w:bCs/>
          <w:lang w:val="uk-UA"/>
        </w:rPr>
        <w:t>202</w:t>
      </w:r>
      <w:r w:rsidR="00BB2BAF">
        <w:rPr>
          <w:b/>
          <w:bCs/>
          <w:lang w:val="uk-UA"/>
        </w:rPr>
        <w:t>3</w:t>
      </w:r>
      <w:r w:rsidRPr="00C633E6">
        <w:rPr>
          <w:b/>
          <w:bCs/>
          <w:lang w:val="uk-UA"/>
        </w:rPr>
        <w:t xml:space="preserve"> 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RPr="00C633E6" w14:paraId="434A827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44FD44F0" w14:textId="77777777" w:rsidR="00C007B1" w:rsidRPr="00C633E6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633E6" w14:paraId="76B42003" w14:textId="77777777" w:rsidTr="004C64EF">
        <w:trPr>
          <w:trHeight w:val="720"/>
        </w:trPr>
        <w:tc>
          <w:tcPr>
            <w:tcW w:w="2660" w:type="dxa"/>
          </w:tcPr>
          <w:p w14:paraId="1C7C739D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6D6C1A16" w14:textId="3CEBA9AF" w:rsidR="00832065" w:rsidRPr="00C633E6" w:rsidRDefault="00832065" w:rsidP="00832065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н</w:t>
            </w:r>
            <w:r w:rsidRPr="00BC6A90">
              <w:rPr>
                <w:sz w:val="20"/>
                <w:szCs w:val="20"/>
                <w:lang w:val="uk-UA"/>
              </w:rPr>
              <w:t xml:space="preserve">а </w:t>
            </w:r>
            <w:r w:rsidR="0080455F">
              <w:rPr>
                <w:iCs/>
                <w:sz w:val="20"/>
                <w:szCs w:val="20"/>
                <w:lang w:val="uk-UA"/>
              </w:rPr>
              <w:t>Н</w:t>
            </w:r>
            <w:r w:rsidR="0080455F">
              <w:rPr>
                <w:bCs/>
                <w:sz w:val="20"/>
                <w:szCs w:val="20"/>
                <w:lang w:val="uk-UA"/>
              </w:rPr>
              <w:t>адання рекламних послуг в мережі інтернет</w:t>
            </w:r>
            <w:r w:rsidR="0080455F" w:rsidRPr="00384208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0455F">
              <w:rPr>
                <w:bCs/>
                <w:sz w:val="20"/>
                <w:szCs w:val="20"/>
                <w:lang w:val="uk-UA"/>
              </w:rPr>
              <w:t xml:space="preserve">для </w:t>
            </w:r>
            <w:r w:rsidR="0080455F" w:rsidRPr="00384208">
              <w:rPr>
                <w:bCs/>
                <w:sz w:val="20"/>
                <w:szCs w:val="20"/>
                <w:lang w:val="uk-UA"/>
              </w:rPr>
              <w:t>АТ "Ідея Банк"</w:t>
            </w:r>
          </w:p>
          <w:p w14:paraId="6731A5D7" w14:textId="77777777" w:rsidR="00730FE5" w:rsidRPr="00C633E6" w:rsidRDefault="00730F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C633E6" w14:paraId="6610332A" w14:textId="77777777" w:rsidTr="004C64EF">
        <w:tc>
          <w:tcPr>
            <w:tcW w:w="2660" w:type="dxa"/>
          </w:tcPr>
          <w:p w14:paraId="773D1D68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5D9985EA" w14:textId="77777777" w:rsidR="0080455F" w:rsidRDefault="0080455F" w:rsidP="0080455F">
            <w:pPr>
              <w:shd w:val="clear" w:color="auto" w:fill="FFFFFF"/>
              <w:ind w:firstLine="11"/>
              <w:rPr>
                <w:bCs/>
                <w:sz w:val="20"/>
                <w:szCs w:val="20"/>
                <w:lang w:val="uk-UA"/>
              </w:rPr>
            </w:pPr>
            <w:r w:rsidRPr="00384208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</w:t>
            </w:r>
            <w:r>
              <w:rPr>
                <w:bCs/>
                <w:noProof/>
                <w:sz w:val="20"/>
                <w:szCs w:val="20"/>
                <w:lang w:val="uk-UA"/>
              </w:rPr>
              <w:t>постачальника для надання рекламних послуг в мережі інтернет</w:t>
            </w:r>
            <w:r w:rsidRPr="00384208">
              <w:rPr>
                <w:bCs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0F23A8D2" w14:textId="77777777" w:rsidR="00934AC6" w:rsidRPr="00C633E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80455F" w:rsidRPr="0080455F" w14:paraId="567520D5" w14:textId="77777777" w:rsidTr="004C64EF">
        <w:tc>
          <w:tcPr>
            <w:tcW w:w="2660" w:type="dxa"/>
          </w:tcPr>
          <w:p w14:paraId="1687B8EA" w14:textId="77777777" w:rsidR="0080455F" w:rsidRPr="00C633E6" w:rsidRDefault="0080455F" w:rsidP="0080455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6324529" w14:textId="77777777" w:rsidR="0080455F" w:rsidRPr="00AB3F5B" w:rsidRDefault="0080455F" w:rsidP="0080455F">
            <w:pPr>
              <w:rPr>
                <w:bCs/>
                <w:sz w:val="20"/>
                <w:szCs w:val="20"/>
                <w:lang w:val="uk-UA"/>
              </w:rPr>
            </w:pPr>
            <w:r w:rsidRPr="00AB3F5B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предмета в рамках тендера викладені в </w:t>
            </w:r>
            <w:r>
              <w:rPr>
                <w:bCs/>
                <w:noProof/>
                <w:sz w:val="20"/>
                <w:szCs w:val="20"/>
                <w:lang w:val="uk-UA"/>
              </w:rPr>
              <w:t>Додатку 2 – «Технічне завдання. Тендер на надання рекламних послуг в мережі інтернет для АТ «Ідея Банк»»</w:t>
            </w:r>
            <w:r w:rsidRPr="00AB3F5B">
              <w:rPr>
                <w:bCs/>
                <w:sz w:val="20"/>
                <w:szCs w:val="20"/>
                <w:lang w:val="uk-UA"/>
              </w:rPr>
              <w:t>.</w:t>
            </w:r>
          </w:p>
          <w:p w14:paraId="3194265D" w14:textId="77777777" w:rsidR="0080455F" w:rsidRPr="00010918" w:rsidRDefault="0080455F" w:rsidP="0080455F">
            <w:pPr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</w:p>
          <w:p w14:paraId="1B9089EA" w14:textId="77777777" w:rsidR="0080455F" w:rsidRPr="00AB3F5B" w:rsidRDefault="0080455F" w:rsidP="0080455F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1. </w:t>
            </w:r>
            <w:r w:rsidRPr="00AB3F5B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13079E77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rPr>
                <w:color w:val="000000"/>
                <w:lang w:val="uk-UA"/>
              </w:rPr>
            </w:pPr>
            <w:r w:rsidRPr="00AB3F5B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26570782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100% післяоплата.</w:t>
            </w:r>
          </w:p>
          <w:p w14:paraId="73C7DC9E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tabs>
                <w:tab w:val="left" w:pos="1134"/>
              </w:tabs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післяоплата протягом 10 робочих днів після виконання робіт,</w:t>
            </w:r>
          </w:p>
          <w:p w14:paraId="556783CC" w14:textId="77777777" w:rsidR="0080455F" w:rsidRPr="00C060A6" w:rsidRDefault="0080455F" w:rsidP="0080455F">
            <w:pPr>
              <w:pStyle w:val="a9"/>
              <w:tabs>
                <w:tab w:val="left" w:pos="1134"/>
              </w:tabs>
              <w:ind w:left="760"/>
              <w:rPr>
                <w:color w:val="000000"/>
                <w:sz w:val="20"/>
                <w:szCs w:val="20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      на підставі рахунку, виписаного  після підписання акті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C060A6">
              <w:rPr>
                <w:color w:val="000000"/>
                <w:sz w:val="20"/>
                <w:szCs w:val="20"/>
                <w:lang w:val="uk-UA"/>
              </w:rPr>
              <w:t xml:space="preserve">виконаних. </w:t>
            </w:r>
          </w:p>
          <w:p w14:paraId="7F38003F" w14:textId="77777777" w:rsidR="0080455F" w:rsidRPr="00386CD7" w:rsidRDefault="0080455F" w:rsidP="0080455F">
            <w:pPr>
              <w:rPr>
                <w:rFonts w:asciiTheme="majorHAnsi" w:hAnsiTheme="majorHAnsi"/>
                <w:b/>
                <w:bCs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386CD7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226E7A9B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036260C2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70269AC9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sz w:val="22"/>
                <w:szCs w:val="22"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140D0696" w14:textId="77777777" w:rsidR="0080455F" w:rsidRPr="00AB3F5B" w:rsidRDefault="0080455F" w:rsidP="0080455F">
            <w:pPr>
              <w:pStyle w:val="a9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AB3F5B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52C25BD1" w14:textId="77777777" w:rsidR="0080455F" w:rsidRDefault="0080455F" w:rsidP="0080455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 w:rsidRPr="00AB3F5B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</w:t>
            </w:r>
            <w:r>
              <w:rPr>
                <w:bCs/>
                <w:noProof/>
                <w:sz w:val="20"/>
                <w:szCs w:val="20"/>
                <w:lang w:val="en-US"/>
              </w:rPr>
              <w:t>Google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Ads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noProof/>
                <w:sz w:val="20"/>
                <w:szCs w:val="20"/>
                <w:lang w:val="en-US"/>
              </w:rPr>
              <w:t>Meta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Ads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noProof/>
                <w:sz w:val="20"/>
                <w:szCs w:val="20"/>
                <w:lang w:val="en-US"/>
              </w:rPr>
              <w:t>Linkedin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noProof/>
                <w:sz w:val="20"/>
                <w:szCs w:val="20"/>
                <w:lang w:val="en-US"/>
              </w:rPr>
              <w:t>TikTok</w:t>
            </w:r>
            <w:r w:rsidRPr="00D3672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en-US"/>
              </w:rPr>
              <w:t>Ads</w:t>
            </w:r>
            <w:r w:rsidRPr="00AB3F5B">
              <w:rPr>
                <w:bCs/>
                <w:noProof/>
                <w:sz w:val="20"/>
                <w:szCs w:val="20"/>
                <w:lang w:val="uk-UA"/>
              </w:rPr>
              <w:t>)</w:t>
            </w:r>
          </w:p>
          <w:p w14:paraId="05494B07" w14:textId="77777777" w:rsidR="0080455F" w:rsidRPr="00C633E6" w:rsidRDefault="0080455F" w:rsidP="0080455F">
            <w:pPr>
              <w:ind w:left="-220"/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3. 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Критерій визначення Переможця тендеру.</w:t>
            </w:r>
          </w:p>
          <w:p w14:paraId="67D006CF" w14:textId="77777777" w:rsidR="0080455F" w:rsidRPr="00C633E6" w:rsidRDefault="0080455F" w:rsidP="0080455F">
            <w:pPr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14:paraId="32A2270A" w14:textId="77777777" w:rsidR="0080455F" w:rsidRPr="00C633E6" w:rsidRDefault="0080455F" w:rsidP="0080455F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Вартість агентської комісії</w:t>
            </w: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11C07D6F" w14:textId="77777777" w:rsidR="0080455F" w:rsidRPr="00C633E6" w:rsidRDefault="0080455F" w:rsidP="0080455F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Спосіб оплати, 100% післяоплата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2098B3CA" w14:textId="77777777" w:rsidR="0080455F" w:rsidRPr="00C633E6" w:rsidRDefault="0080455F" w:rsidP="0080455F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Загальна вартість кампаній;</w:t>
            </w:r>
          </w:p>
          <w:p w14:paraId="1D360328" w14:textId="77777777" w:rsidR="0080455F" w:rsidRPr="00386CD7" w:rsidRDefault="0080455F" w:rsidP="0080455F">
            <w:pPr>
              <w:pStyle w:val="a9"/>
              <w:numPr>
                <w:ilvl w:val="0"/>
                <w:numId w:val="13"/>
              </w:numPr>
              <w:ind w:left="113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Забезпечення найменшої вартості заявки/установки</w:t>
            </w:r>
            <w:r w:rsidRPr="00C633E6">
              <w:rPr>
                <w:color w:val="000000" w:themeColor="text1"/>
                <w:sz w:val="20"/>
                <w:szCs w:val="20"/>
                <w:lang w:val="uk-UA"/>
              </w:rPr>
              <w:t>;</w:t>
            </w:r>
          </w:p>
          <w:p w14:paraId="3C23E6E7" w14:textId="77777777" w:rsidR="0080455F" w:rsidRPr="00E1203B" w:rsidRDefault="0080455F" w:rsidP="0080455F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4. Учасники тендеру повинні надіслати підтвердження наявності    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</w:t>
            </w:r>
          </w:p>
          <w:p w14:paraId="3E3D7317" w14:textId="485E0FCC" w:rsidR="0080455F" w:rsidRPr="00C633E6" w:rsidRDefault="0080455F" w:rsidP="0080455F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yellow"/>
                <w:lang w:val="uk-UA"/>
              </w:rPr>
              <w:t xml:space="preserve"> </w:t>
            </w:r>
          </w:p>
        </w:tc>
      </w:tr>
      <w:tr w:rsidR="00C007B1" w:rsidRPr="00C633E6" w14:paraId="5949D13B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795F4C" w14:textId="77777777" w:rsidR="00C007B1" w:rsidRPr="00C633E6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Cs w:val="24"/>
                <w:lang w:val="uk-UA"/>
              </w:rPr>
              <w:t>2</w:t>
            </w:r>
            <w:r w:rsidRPr="00C633E6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633E6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633E6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633E6" w14:paraId="0E98041D" w14:textId="77777777" w:rsidTr="004C64EF">
        <w:trPr>
          <w:trHeight w:val="1271"/>
        </w:trPr>
        <w:tc>
          <w:tcPr>
            <w:tcW w:w="2660" w:type="dxa"/>
          </w:tcPr>
          <w:p w14:paraId="7FECB07A" w14:textId="77777777" w:rsidR="00C007B1" w:rsidRPr="00C633E6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363B35AD" w14:textId="40891DE9" w:rsidR="0081320B" w:rsidRPr="00C633E6" w:rsidRDefault="00832065" w:rsidP="00CA15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80455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13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495B5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</w:t>
            </w:r>
            <w:r w:rsidR="0080455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BB2BA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14:paraId="18870358" w14:textId="77777777" w:rsidR="00C007B1" w:rsidRPr="00C633E6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07B1" w:rsidRPr="00C633E6" w14:paraId="7F8B1341" w14:textId="77777777" w:rsidTr="004C64EF">
        <w:tc>
          <w:tcPr>
            <w:tcW w:w="2660" w:type="dxa"/>
          </w:tcPr>
          <w:p w14:paraId="78E28866" w14:textId="77777777" w:rsidR="00C007B1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597B647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389A22" w14:textId="77777777" w:rsidR="00832065" w:rsidRPr="00C633E6" w:rsidRDefault="00832065" w:rsidP="00832065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3E7DEA1C" w14:textId="355F2398" w:rsidR="00C007B1" w:rsidRPr="00C633E6" w:rsidRDefault="00832065" w:rsidP="006F49E1">
            <w:pPr>
              <w:rPr>
                <w:b/>
                <w:bCs/>
              </w:rPr>
            </w:pPr>
            <w:r w:rsidRPr="00C633E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="0081320B" w:rsidRPr="00C633E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80455F">
              <w:rPr>
                <w:b/>
                <w:sz w:val="20"/>
                <w:szCs w:val="20"/>
                <w:lang w:val="uk-UA"/>
              </w:rPr>
              <w:t>27</w:t>
            </w:r>
            <w:r w:rsidR="006F49E1">
              <w:rPr>
                <w:b/>
                <w:sz w:val="20"/>
                <w:szCs w:val="20"/>
                <w:lang w:val="uk-UA"/>
              </w:rPr>
              <w:t>.11.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9A38D5">
              <w:rPr>
                <w:b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</w:tc>
      </w:tr>
      <w:tr w:rsidR="00C007B1" w:rsidRPr="00C633E6" w14:paraId="0D58D7FB" w14:textId="77777777" w:rsidTr="004C64EF">
        <w:trPr>
          <w:trHeight w:val="601"/>
        </w:trPr>
        <w:tc>
          <w:tcPr>
            <w:tcW w:w="2660" w:type="dxa"/>
          </w:tcPr>
          <w:p w14:paraId="156E91B6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4DD8B893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E2DC7DB" w14:textId="77777777" w:rsidR="00C007B1" w:rsidRPr="00C633E6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C633E6" w14:paraId="1AD69D2A" w14:textId="77777777" w:rsidTr="004C64EF">
        <w:trPr>
          <w:trHeight w:val="601"/>
        </w:trPr>
        <w:tc>
          <w:tcPr>
            <w:tcW w:w="2660" w:type="dxa"/>
          </w:tcPr>
          <w:p w14:paraId="24626D3C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 w:rsidRPr="00C633E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F056159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C748945" w14:textId="2919AC66" w:rsidR="00832065" w:rsidRPr="00C633E6" w:rsidRDefault="00832065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="00EC2AC2" w:rsidRPr="00C633E6">
              <w:rPr>
                <w:sz w:val="20"/>
                <w:szCs w:val="20"/>
                <w:lang w:val="uk-UA"/>
              </w:rPr>
              <w:t>–</w:t>
            </w:r>
            <w:r w:rsidR="0080455F">
              <w:rPr>
                <w:sz w:val="20"/>
                <w:szCs w:val="20"/>
                <w:lang w:val="uk-UA"/>
              </w:rPr>
              <w:t xml:space="preserve"> </w:t>
            </w:r>
            <w:r w:rsidR="006F49E1">
              <w:rPr>
                <w:b/>
                <w:sz w:val="20"/>
                <w:szCs w:val="20"/>
                <w:lang w:val="uk-UA"/>
              </w:rPr>
              <w:t>0</w:t>
            </w:r>
            <w:r w:rsidR="0080455F">
              <w:rPr>
                <w:b/>
                <w:sz w:val="20"/>
                <w:szCs w:val="20"/>
                <w:lang w:val="uk-UA"/>
              </w:rPr>
              <w:t>5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.</w:t>
            </w:r>
            <w:r w:rsidR="006F49E1">
              <w:rPr>
                <w:b/>
                <w:sz w:val="20"/>
                <w:szCs w:val="20"/>
                <w:lang w:val="uk-UA"/>
              </w:rPr>
              <w:t>12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9A38D5">
              <w:rPr>
                <w:b/>
                <w:sz w:val="20"/>
                <w:szCs w:val="20"/>
                <w:lang w:val="uk-UA"/>
              </w:rPr>
              <w:t>3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  <w:p w14:paraId="5DC2F24F" w14:textId="77777777" w:rsidR="00D221B5" w:rsidRPr="00C633E6" w:rsidRDefault="00D221B5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0455F" w14:paraId="4FF3715A" w14:textId="77777777" w:rsidTr="004C64EF">
        <w:trPr>
          <w:trHeight w:val="601"/>
        </w:trPr>
        <w:tc>
          <w:tcPr>
            <w:tcW w:w="2660" w:type="dxa"/>
          </w:tcPr>
          <w:p w14:paraId="36580D47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14:paraId="6B023F65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0470764" w14:textId="77777777" w:rsidR="008B0883" w:rsidRPr="00C633E6" w:rsidRDefault="008B0883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633E6">
              <w:rPr>
                <w:sz w:val="20"/>
                <w:szCs w:val="20"/>
                <w:lang w:val="uk-UA"/>
              </w:rPr>
              <w:t>е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3D2599" w:rsidRPr="00C633E6">
              <w:rPr>
                <w:sz w:val="20"/>
                <w:szCs w:val="20"/>
                <w:lang w:val="uk-UA"/>
              </w:rPr>
              <w:t xml:space="preserve"> ніж 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832065" w:rsidRPr="00C633E6">
              <w:rPr>
                <w:sz w:val="20"/>
                <w:szCs w:val="20"/>
                <w:lang w:val="uk-UA"/>
              </w:rPr>
              <w:t xml:space="preserve">1 рік. </w:t>
            </w:r>
            <w:r w:rsidRPr="00C633E6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C633E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633E6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298AF1A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4950645C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C26EF05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CAC653C" w14:textId="77777777" w:rsidR="008B0883" w:rsidRPr="00C633E6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t>3. Вимоги до т</w:t>
            </w:r>
            <w:r w:rsidR="008B0883" w:rsidRPr="00C633E6">
              <w:rPr>
                <w:b/>
                <w:bCs/>
                <w:lang w:val="uk-UA"/>
              </w:rPr>
              <w:t>ендерної пропозиції</w:t>
            </w:r>
          </w:p>
          <w:p w14:paraId="2CB4A782" w14:textId="77777777" w:rsidR="008B0883" w:rsidRPr="00C633E6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264D12E5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6676AD" w14:textId="77777777" w:rsidR="008B0883" w:rsidRPr="00C633E6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077142" w:rsidRPr="00C633E6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0883" w:rsidRPr="00C633E6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3FE3BC3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B85D01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76F352B4" w14:textId="58F79BAC" w:rsidR="00382C37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633E6">
              <w:rPr>
                <w:sz w:val="20"/>
                <w:szCs w:val="20"/>
                <w:lang w:val="uk-UA"/>
              </w:rPr>
              <w:t>на</w:t>
            </w:r>
            <w:r w:rsidRPr="00C633E6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C633E6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633E6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633E6">
              <w:rPr>
                <w:sz w:val="20"/>
                <w:szCs w:val="20"/>
                <w:lang w:val="uk-UA"/>
              </w:rPr>
              <w:t>.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FB8BC3F" w14:textId="77777777" w:rsidR="00382C37" w:rsidRPr="00C633E6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1D1ABCA4" w14:textId="77777777" w:rsidR="00B44B6D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25C3ADE1" w14:textId="77777777" w:rsidR="00D73F4A" w:rsidRPr="00C633E6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633E6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5EF26375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13DE6DBA" w14:textId="77777777" w:rsidR="004F01D0" w:rsidRPr="00C633E6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</w:rPr>
              <w:t>Код ЄД</w:t>
            </w:r>
            <w:r w:rsidR="00C16E3D" w:rsidRPr="00C633E6">
              <w:rPr>
                <w:sz w:val="20"/>
                <w:szCs w:val="20"/>
                <w:lang w:val="uk-UA"/>
              </w:rPr>
              <w:t>Р</w:t>
            </w:r>
            <w:r w:rsidRPr="00C633E6">
              <w:rPr>
                <w:sz w:val="20"/>
                <w:szCs w:val="20"/>
              </w:rPr>
              <w:t>ПО</w:t>
            </w:r>
          </w:p>
          <w:p w14:paraId="57243376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2D72D3B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3EEF179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0B27BE8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633E6">
              <w:rPr>
                <w:sz w:val="20"/>
                <w:szCs w:val="20"/>
                <w:lang w:val="uk-UA"/>
              </w:rPr>
              <w:t>с</w:t>
            </w:r>
            <w:r w:rsidRPr="00C633E6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0A486207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спеціалізація;</w:t>
            </w:r>
          </w:p>
          <w:p w14:paraId="15E56C01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D6D2474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7F1C318E" w14:textId="77777777" w:rsidR="00D73F4A" w:rsidRPr="00C633E6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77A6165C" w14:textId="77777777" w:rsidR="004F01D0" w:rsidRPr="00C633E6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633E6">
              <w:rPr>
                <w:sz w:val="20"/>
                <w:szCs w:val="20"/>
                <w:lang w:val="uk-UA"/>
              </w:rPr>
              <w:t xml:space="preserve"> (</w:t>
            </w:r>
            <w:r w:rsidR="00D615AC" w:rsidRPr="00C633E6">
              <w:rPr>
                <w:sz w:val="20"/>
                <w:szCs w:val="20"/>
              </w:rPr>
              <w:t>за наявності</w:t>
            </w:r>
            <w:r w:rsidR="00D615AC" w:rsidRPr="00C633E6">
              <w:rPr>
                <w:sz w:val="20"/>
                <w:szCs w:val="20"/>
                <w:lang w:val="uk-UA"/>
              </w:rPr>
              <w:t>).</w:t>
            </w:r>
          </w:p>
          <w:p w14:paraId="39B4B857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633E6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510B141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2.3.</w:t>
            </w:r>
            <w:r w:rsidR="00D73F4A" w:rsidRPr="00C633E6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C6CE7AC" w14:textId="77777777" w:rsidR="00213464" w:rsidRPr="00C633E6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633E6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D73F4A" w:rsidRPr="00C633E6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900A241" w14:textId="77777777" w:rsidR="003A0BF5" w:rsidRPr="00C633E6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785D593F" w14:textId="77777777" w:rsidR="00D73F4A" w:rsidRPr="00C633E6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633E6">
              <w:rPr>
                <w:sz w:val="20"/>
                <w:szCs w:val="20"/>
                <w:lang w:val="uk-UA"/>
              </w:rPr>
              <w:t>і</w:t>
            </w:r>
            <w:r w:rsidRPr="00C633E6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 (</w:t>
            </w:r>
            <w:r w:rsidRPr="00C633E6">
              <w:rPr>
                <w:sz w:val="20"/>
                <w:szCs w:val="20"/>
                <w:lang w:val="uk-UA"/>
              </w:rPr>
              <w:t>гривнях</w:t>
            </w:r>
            <w:r w:rsidR="00FC4997" w:rsidRPr="00C633E6">
              <w:rPr>
                <w:sz w:val="20"/>
                <w:szCs w:val="20"/>
                <w:lang w:val="uk-UA"/>
              </w:rPr>
              <w:t>)</w:t>
            </w:r>
            <w:r w:rsidRPr="00C633E6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 w:rsidRPr="00C633E6">
              <w:rPr>
                <w:sz w:val="20"/>
                <w:szCs w:val="20"/>
                <w:lang w:val="uk-UA"/>
              </w:rPr>
              <w:t>.</w:t>
            </w:r>
            <w:r w:rsidRPr="00C633E6">
              <w:rPr>
                <w:sz w:val="20"/>
                <w:szCs w:val="20"/>
                <w:lang w:val="uk-UA"/>
              </w:rPr>
              <w:t xml:space="preserve">  Якщо буде потреба, </w:t>
            </w:r>
            <w:r w:rsidR="00F74FE1" w:rsidRPr="00C633E6">
              <w:rPr>
                <w:sz w:val="20"/>
                <w:szCs w:val="20"/>
                <w:lang w:val="uk-UA"/>
              </w:rPr>
              <w:t xml:space="preserve">Замовники та </w:t>
            </w:r>
            <w:r w:rsidRPr="00C633E6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3035CA96" w14:textId="77777777" w:rsidR="0081320B" w:rsidRPr="00C633E6" w:rsidRDefault="005A077C" w:rsidP="0081320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Цінова</w:t>
            </w:r>
            <w:r w:rsidR="00B44B6D" w:rsidRPr="00C633E6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633E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633E6">
              <w:rPr>
                <w:sz w:val="20"/>
                <w:szCs w:val="20"/>
                <w:lang w:val="uk-UA"/>
              </w:rPr>
              <w:t xml:space="preserve"> </w:t>
            </w:r>
            <w:r w:rsidR="00015EB7" w:rsidRPr="00C633E6">
              <w:rPr>
                <w:sz w:val="20"/>
                <w:szCs w:val="20"/>
                <w:lang w:val="en-US"/>
              </w:rPr>
              <w:t>Excel</w:t>
            </w:r>
          </w:p>
          <w:p w14:paraId="1AA9AA58" w14:textId="77777777" w:rsidR="00430207" w:rsidRPr="00C633E6" w:rsidRDefault="0043020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</w:p>
          <w:p w14:paraId="79F8C13D" w14:textId="77777777" w:rsidR="006A4299" w:rsidRPr="00C633E6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633E6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571A481B" w14:textId="77777777" w:rsidR="008B0883" w:rsidRPr="00C633E6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C633E6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C633E6" w14:paraId="37081E1D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5DAA1EC" w14:textId="77777777" w:rsidR="004F07F6" w:rsidRPr="00C633E6" w:rsidRDefault="005D7DB7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2C68E" w14:textId="77777777" w:rsidR="004F07F6" w:rsidRPr="00C633E6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633E6">
              <w:rPr>
                <w:sz w:val="20"/>
                <w:szCs w:val="20"/>
                <w:lang w:val="uk-UA"/>
              </w:rPr>
              <w:t>стосуються Т</w:t>
            </w:r>
            <w:r w:rsidRPr="00C633E6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80455F" w14:paraId="3B62A603" w14:textId="77777777" w:rsidTr="004C64EF">
        <w:trPr>
          <w:trHeight w:val="601"/>
        </w:trPr>
        <w:tc>
          <w:tcPr>
            <w:tcW w:w="2660" w:type="dxa"/>
          </w:tcPr>
          <w:p w14:paraId="4D7800EC" w14:textId="77777777" w:rsidR="008B0883" w:rsidRPr="00C633E6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FC8350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EA71879" w14:textId="77777777" w:rsidR="008B0883" w:rsidRPr="00C633E6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FC4997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гривн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і) </w:t>
            </w:r>
            <w:r w:rsidR="005D7DB7" w:rsidRPr="00C633E6">
              <w:rPr>
                <w:sz w:val="20"/>
                <w:szCs w:val="20"/>
                <w:lang w:val="uk-UA"/>
              </w:rPr>
              <w:t xml:space="preserve">з </w:t>
            </w:r>
            <w:r w:rsidR="002140A6" w:rsidRPr="00C633E6">
              <w:rPr>
                <w:sz w:val="20"/>
                <w:szCs w:val="20"/>
                <w:lang w:val="uk-UA"/>
              </w:rPr>
              <w:t>урахування</w:t>
            </w:r>
            <w:r w:rsidR="005D7DB7" w:rsidRPr="00C633E6">
              <w:rPr>
                <w:sz w:val="20"/>
                <w:szCs w:val="20"/>
                <w:lang w:val="uk-UA"/>
              </w:rPr>
              <w:t>м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 </w:t>
            </w:r>
            <w:r w:rsidR="005D7DB7" w:rsidRPr="00C633E6">
              <w:rPr>
                <w:sz w:val="20"/>
                <w:szCs w:val="20"/>
                <w:lang w:val="uk-UA"/>
              </w:rPr>
              <w:t>всіх утримань та податків.</w:t>
            </w:r>
          </w:p>
        </w:tc>
      </w:tr>
      <w:tr w:rsidR="008B0883" w:rsidRPr="00C633E6" w14:paraId="2CA11A9F" w14:textId="77777777" w:rsidTr="004C64EF">
        <w:trPr>
          <w:trHeight w:val="601"/>
        </w:trPr>
        <w:tc>
          <w:tcPr>
            <w:tcW w:w="2660" w:type="dxa"/>
          </w:tcPr>
          <w:p w14:paraId="52878294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3A9382A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DC7946" w14:textId="22AC030D" w:rsidR="004F01D0" w:rsidRPr="00133689" w:rsidRDefault="004F01D0" w:rsidP="00133689">
            <w:pPr>
              <w:rPr>
                <w:sz w:val="22"/>
                <w:szCs w:val="22"/>
                <w:lang w:eastAsia="en-US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="00C6078E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0E25605A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4AEE2227" w14:textId="77777777" w:rsidR="008A1429" w:rsidRPr="00C633E6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633E6" w14:paraId="077B1F2F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B87012E" w14:textId="77777777" w:rsidR="008229FA" w:rsidRPr="00C633E6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5451D20" w14:textId="77777777" w:rsidR="007B7921" w:rsidRPr="00C633E6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633E6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633E6" w14:paraId="5AEA0C55" w14:textId="77777777" w:rsidTr="004C64EF">
        <w:trPr>
          <w:trHeight w:val="601"/>
        </w:trPr>
        <w:tc>
          <w:tcPr>
            <w:tcW w:w="2660" w:type="dxa"/>
          </w:tcPr>
          <w:p w14:paraId="1967F74A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4486819D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27328F" w14:textId="77777777" w:rsidR="007B7921" w:rsidRPr="00C633E6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633E6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633E6">
              <w:rPr>
                <w:sz w:val="20"/>
                <w:szCs w:val="20"/>
                <w:lang w:val="uk-UA"/>
              </w:rPr>
              <w:t>будь-якому випадку</w:t>
            </w:r>
            <w:r w:rsidRPr="00C633E6">
              <w:rPr>
                <w:sz w:val="20"/>
                <w:szCs w:val="20"/>
                <w:lang w:val="uk-UA"/>
              </w:rPr>
              <w:t xml:space="preserve"> н</w:t>
            </w:r>
            <w:r w:rsidR="002140A6" w:rsidRPr="00C633E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35CB7F93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0E67A44D" w14:textId="77777777" w:rsidTr="004C64EF">
        <w:trPr>
          <w:trHeight w:val="601"/>
        </w:trPr>
        <w:tc>
          <w:tcPr>
            <w:tcW w:w="2660" w:type="dxa"/>
          </w:tcPr>
          <w:p w14:paraId="5FE8023A" w14:textId="77777777" w:rsidR="007B7921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633E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2AA53B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5B96B6" w14:textId="77777777" w:rsidR="007B7921" w:rsidRPr="00C633E6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633E6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з приводу </w:t>
            </w:r>
            <w:r w:rsidRPr="00C633E6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633E6">
              <w:rPr>
                <w:sz w:val="20"/>
                <w:szCs w:val="20"/>
              </w:rPr>
              <w:t xml:space="preserve">яка </w:t>
            </w:r>
            <w:r w:rsidR="00683152" w:rsidRPr="000B1B57">
              <w:rPr>
                <w:sz w:val="20"/>
                <w:szCs w:val="20"/>
                <w:lang w:val="uk-UA"/>
              </w:rPr>
              <w:t>частина</w:t>
            </w:r>
            <w:r w:rsidR="00683152" w:rsidRPr="00C633E6">
              <w:rPr>
                <w:sz w:val="20"/>
                <w:szCs w:val="20"/>
              </w:rPr>
              <w:t xml:space="preserve"> ЗТ</w:t>
            </w:r>
            <w:r w:rsidR="00683152" w:rsidRPr="00C633E6">
              <w:rPr>
                <w:sz w:val="20"/>
                <w:szCs w:val="20"/>
                <w:lang w:val="uk-UA"/>
              </w:rPr>
              <w:t>П</w:t>
            </w:r>
            <w:r w:rsidR="00683152" w:rsidRPr="00C633E6">
              <w:rPr>
                <w:sz w:val="20"/>
                <w:szCs w:val="20"/>
              </w:rPr>
              <w:t xml:space="preserve"> є правильною</w:t>
            </w:r>
            <w:r w:rsidRPr="00C633E6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43B1932B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50CB7A4B" w14:textId="77777777" w:rsidTr="00936546">
        <w:trPr>
          <w:trHeight w:val="457"/>
        </w:trPr>
        <w:tc>
          <w:tcPr>
            <w:tcW w:w="2660" w:type="dxa"/>
          </w:tcPr>
          <w:p w14:paraId="3916E2FB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E0E9C3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18AB195" w14:textId="584F99CF" w:rsidR="008B0883" w:rsidRPr="00C633E6" w:rsidRDefault="0080455F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80455F">
              <w:rPr>
                <w:bCs/>
                <w:sz w:val="20"/>
                <w:szCs w:val="20"/>
                <w:lang w:val="uk-UA"/>
              </w:rPr>
              <w:t>Не передбачено подання альтернативних пропозицій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12B8C914" w14:textId="77777777" w:rsidTr="004C64EF">
        <w:trPr>
          <w:trHeight w:val="601"/>
        </w:trPr>
        <w:tc>
          <w:tcPr>
            <w:tcW w:w="2660" w:type="dxa"/>
          </w:tcPr>
          <w:p w14:paraId="291F6EEE" w14:textId="77777777" w:rsidR="008B0883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5EF7894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3EF1909F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5445E8D8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902927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BFA6557" w14:textId="77777777" w:rsidTr="004C64EF">
        <w:trPr>
          <w:trHeight w:val="601"/>
        </w:trPr>
        <w:tc>
          <w:tcPr>
            <w:tcW w:w="2660" w:type="dxa"/>
          </w:tcPr>
          <w:p w14:paraId="5606B771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AB84636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6A6F7D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висловити </w:t>
            </w:r>
            <w:r w:rsidRPr="00C633E6">
              <w:rPr>
                <w:sz w:val="20"/>
                <w:szCs w:val="20"/>
                <w:lang w:val="uk-UA"/>
              </w:rPr>
              <w:t>бажа</w:t>
            </w:r>
            <w:r w:rsidR="007956B9" w:rsidRPr="00C633E6">
              <w:rPr>
                <w:sz w:val="20"/>
                <w:szCs w:val="20"/>
                <w:lang w:val="uk-UA"/>
              </w:rPr>
              <w:t>ння</w:t>
            </w:r>
            <w:r w:rsidRPr="00C633E6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стосуються </w:t>
            </w:r>
            <w:r w:rsidRPr="00C633E6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та </w:t>
            </w:r>
            <w:r w:rsidRPr="00C633E6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, а також </w:t>
            </w:r>
            <w:r w:rsidRPr="00C633E6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проведення </w:t>
            </w:r>
            <w:r w:rsidRPr="00C633E6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633E6">
              <w:rPr>
                <w:sz w:val="20"/>
                <w:szCs w:val="20"/>
                <w:lang w:val="uk-UA"/>
              </w:rPr>
              <w:t>за</w:t>
            </w:r>
            <w:r w:rsidRPr="00C633E6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44018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0455F" w14:paraId="0D02F450" w14:textId="77777777" w:rsidTr="002140A6">
        <w:trPr>
          <w:trHeight w:val="601"/>
        </w:trPr>
        <w:tc>
          <w:tcPr>
            <w:tcW w:w="2660" w:type="dxa"/>
          </w:tcPr>
          <w:p w14:paraId="700E8C46" w14:textId="77777777" w:rsidR="004C64EF" w:rsidRPr="00C633E6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7928592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1BF22E60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ніж </w:t>
            </w:r>
            <w:r w:rsidR="00832065" w:rsidRPr="00C633E6">
              <w:rPr>
                <w:sz w:val="20"/>
                <w:szCs w:val="20"/>
                <w:lang w:val="uk-UA"/>
              </w:rPr>
              <w:t>за три робочі дні</w:t>
            </w:r>
            <w:r w:rsidRPr="00C633E6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у </w:t>
            </w:r>
            <w:r w:rsidRPr="00C633E6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C633E6">
              <w:rPr>
                <w:sz w:val="20"/>
                <w:szCs w:val="20"/>
                <w:lang w:val="uk-UA"/>
              </w:rPr>
              <w:t>ій формі</w:t>
            </w:r>
            <w:r w:rsidRPr="00C633E6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C633E6">
              <w:rPr>
                <w:sz w:val="20"/>
                <w:szCs w:val="20"/>
                <w:lang w:val="uk-UA"/>
              </w:rPr>
              <w:t>х</w:t>
            </w:r>
            <w:r w:rsidRPr="00C633E6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C633E6">
              <w:rPr>
                <w:sz w:val="20"/>
                <w:szCs w:val="20"/>
                <w:lang w:val="uk-UA"/>
              </w:rPr>
              <w:t>ів</w:t>
            </w:r>
            <w:r w:rsidRPr="00C633E6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34E9EBAC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0455F" w14:paraId="32798786" w14:textId="77777777" w:rsidTr="004C64EF">
        <w:trPr>
          <w:trHeight w:val="601"/>
        </w:trPr>
        <w:tc>
          <w:tcPr>
            <w:tcW w:w="2660" w:type="dxa"/>
          </w:tcPr>
          <w:p w14:paraId="456357D6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F2D7E1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4C026A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02057B39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2754DD99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C610A5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327CC788" w14:textId="77777777" w:rsidTr="004C64EF">
        <w:trPr>
          <w:trHeight w:val="601"/>
        </w:trPr>
        <w:tc>
          <w:tcPr>
            <w:tcW w:w="2660" w:type="dxa"/>
          </w:tcPr>
          <w:p w14:paraId="7B50E3A3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939DAC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B89DF60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34B47B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633E6">
              <w:rPr>
                <w:sz w:val="20"/>
                <w:szCs w:val="20"/>
                <w:lang w:val="uk-UA"/>
              </w:rPr>
              <w:t>;</w:t>
            </w:r>
            <w:r w:rsidR="00316141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A0BB378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4DF0B099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25B3CBA7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633E6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D9898F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6231FB26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A74A5BF" w14:textId="77777777" w:rsidTr="004C64EF">
        <w:trPr>
          <w:trHeight w:val="601"/>
        </w:trPr>
        <w:tc>
          <w:tcPr>
            <w:tcW w:w="2660" w:type="dxa"/>
          </w:tcPr>
          <w:p w14:paraId="77FF875E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D45EE5" w:rsidRPr="00C633E6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20F90E9F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B2ABC7" w14:textId="77777777" w:rsidR="008B0883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633E6" w14:paraId="1A9DBD2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074990" w14:textId="77777777" w:rsidR="004C64EF" w:rsidRPr="00C633E6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4C64EF" w:rsidRPr="00C633E6" w14:paraId="0C4FD42A" w14:textId="77777777" w:rsidTr="004C64EF">
        <w:trPr>
          <w:trHeight w:val="601"/>
        </w:trPr>
        <w:tc>
          <w:tcPr>
            <w:tcW w:w="2660" w:type="dxa"/>
          </w:tcPr>
          <w:p w14:paraId="306D6E16" w14:textId="77777777" w:rsidR="004C64EF" w:rsidRPr="00C633E6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71250653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70912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D7DF191" w14:textId="77777777" w:rsidR="003E0EEC" w:rsidRPr="00C633E6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3A92470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633E6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4AE7B195" w14:textId="276169AB" w:rsidR="00BC17FA" w:rsidRPr="00133689" w:rsidRDefault="00133689" w:rsidP="00133689">
            <w:pPr>
              <w:rPr>
                <w:rStyle w:val="a8"/>
                <w:color w:val="auto"/>
                <w:sz w:val="22"/>
                <w:szCs w:val="22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="00BC17FA"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="00BC17FA"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="00C6078E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BC17FA"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35947340" w14:textId="77777777" w:rsidR="00BC17FA" w:rsidRPr="00C633E6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1B163B17" w14:textId="77777777" w:rsidR="003E0EEC" w:rsidRPr="00C633E6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EE596D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8D91D90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633E6" w14:paraId="2A672E96" w14:textId="77777777" w:rsidTr="004C64EF">
        <w:trPr>
          <w:trHeight w:val="601"/>
        </w:trPr>
        <w:tc>
          <w:tcPr>
            <w:tcW w:w="2660" w:type="dxa"/>
          </w:tcPr>
          <w:p w14:paraId="6D8B013C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BB3A8F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1C238D3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</w:t>
            </w:r>
            <w:r w:rsidRPr="00C633E6">
              <w:rPr>
                <w:sz w:val="20"/>
                <w:szCs w:val="20"/>
                <w:lang w:val="uk-UA"/>
              </w:rPr>
              <w:t>жодно</w:t>
            </w:r>
            <w:r w:rsidR="007956B9" w:rsidRPr="00C633E6">
              <w:rPr>
                <w:sz w:val="20"/>
                <w:szCs w:val="20"/>
                <w:lang w:val="uk-UA"/>
              </w:rPr>
              <w:t>го</w:t>
            </w:r>
            <w:r w:rsidRPr="00C633E6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633E6">
              <w:rPr>
                <w:sz w:val="20"/>
                <w:szCs w:val="20"/>
                <w:lang w:val="uk-UA"/>
              </w:rPr>
              <w:t>я</w:t>
            </w:r>
            <w:r w:rsidRPr="00C633E6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стосується </w:t>
            </w:r>
            <w:r w:rsidRPr="00C633E6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30AA4F5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51534B88" w14:textId="77777777" w:rsidTr="004C64EF">
        <w:trPr>
          <w:trHeight w:val="601"/>
        </w:trPr>
        <w:tc>
          <w:tcPr>
            <w:tcW w:w="2660" w:type="dxa"/>
          </w:tcPr>
          <w:p w14:paraId="5372F354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BEDB840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9C26E2D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309A929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633E6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633E6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633E6">
              <w:rPr>
                <w:sz w:val="20"/>
                <w:szCs w:val="20"/>
                <w:lang w:val="uk-UA"/>
              </w:rPr>
              <w:t>е</w:t>
            </w:r>
            <w:r w:rsidRPr="00C633E6">
              <w:rPr>
                <w:sz w:val="20"/>
                <w:szCs w:val="20"/>
                <w:lang w:val="uk-UA"/>
              </w:rPr>
              <w:t>ння договору.</w:t>
            </w:r>
          </w:p>
          <w:p w14:paraId="04AB6A8E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3F238933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38590BA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60DEDC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807D" w14:textId="77777777" w:rsidR="00A64F46" w:rsidRDefault="00A64F46" w:rsidP="006138C5">
      <w:r>
        <w:separator/>
      </w:r>
    </w:p>
  </w:endnote>
  <w:endnote w:type="continuationSeparator" w:id="0">
    <w:p w14:paraId="5818FA67" w14:textId="77777777" w:rsidR="00A64F46" w:rsidRDefault="00A64F4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E836" w14:textId="77777777" w:rsidR="00A64F46" w:rsidRDefault="00A64F46" w:rsidP="006138C5">
      <w:r>
        <w:separator/>
      </w:r>
    </w:p>
  </w:footnote>
  <w:footnote w:type="continuationSeparator" w:id="0">
    <w:p w14:paraId="0744BC4C" w14:textId="77777777" w:rsidR="00A64F46" w:rsidRDefault="00A64F4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BD30" w14:textId="77777777" w:rsidR="007056B2" w:rsidRPr="007A3723" w:rsidRDefault="007056B2" w:rsidP="007056B2">
    <w:pPr>
      <w:shd w:val="clear" w:color="auto" w:fill="FFFFFF"/>
      <w:spacing w:line="360" w:lineRule="auto"/>
      <w:jc w:val="center"/>
      <w:rPr>
        <w:b/>
        <w:bCs/>
        <w:lang w:val="uk-UA"/>
      </w:rPr>
    </w:pPr>
    <w:r w:rsidRPr="007A3723">
      <w:rPr>
        <w:b/>
        <w:bCs/>
        <w:lang w:val="uk-UA"/>
      </w:rPr>
      <w:t>Інструкція учасникам тендеру</w:t>
    </w:r>
  </w:p>
  <w:p w14:paraId="11E72673" w14:textId="5040C910" w:rsidR="007056B2" w:rsidRDefault="007056B2" w:rsidP="007056B2">
    <w:pPr>
      <w:pStyle w:val="a3"/>
      <w:jc w:val="center"/>
      <w:rPr>
        <w:b/>
        <w:bCs/>
        <w:lang w:val="uk-UA"/>
      </w:rPr>
    </w:pPr>
    <w:r>
      <w:rPr>
        <w:b/>
        <w:bCs/>
        <w:lang w:val="uk-UA"/>
      </w:rPr>
      <w:t>«</w:t>
    </w:r>
    <w:r w:rsidR="0080455F">
      <w:rPr>
        <w:b/>
        <w:bCs/>
        <w:lang w:val="uk-UA"/>
      </w:rPr>
      <w:t>Надання рекламних послуг в мережі інтернет</w:t>
    </w:r>
    <w:r w:rsidR="0080455F">
      <w:rPr>
        <w:b/>
        <w:bCs/>
        <w:lang w:val="uk-UA"/>
      </w:rPr>
      <w:t>»</w:t>
    </w:r>
  </w:p>
  <w:p w14:paraId="559DA79E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 w15:restartNumberingAfterBreak="0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07965788">
    <w:abstractNumId w:val="4"/>
  </w:num>
  <w:num w:numId="2" w16cid:durableId="427309651">
    <w:abstractNumId w:val="1"/>
  </w:num>
  <w:num w:numId="3" w16cid:durableId="11806386">
    <w:abstractNumId w:val="9"/>
  </w:num>
  <w:num w:numId="4" w16cid:durableId="1237588647">
    <w:abstractNumId w:val="2"/>
  </w:num>
  <w:num w:numId="5" w16cid:durableId="831411740">
    <w:abstractNumId w:val="8"/>
  </w:num>
  <w:num w:numId="6" w16cid:durableId="204964526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663971089">
    <w:abstractNumId w:val="6"/>
  </w:num>
  <w:num w:numId="8" w16cid:durableId="726950462">
    <w:abstractNumId w:val="5"/>
  </w:num>
  <w:num w:numId="9" w16cid:durableId="163715884">
    <w:abstractNumId w:val="7"/>
  </w:num>
  <w:num w:numId="10" w16cid:durableId="882592595">
    <w:abstractNumId w:val="3"/>
  </w:num>
  <w:num w:numId="11" w16cid:durableId="58670864">
    <w:abstractNumId w:val="10"/>
  </w:num>
  <w:num w:numId="12" w16cid:durableId="1057895401">
    <w:abstractNumId w:val="11"/>
  </w:num>
  <w:num w:numId="13" w16cid:durableId="1374308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3913"/>
    <w:rsid w:val="00025293"/>
    <w:rsid w:val="00032A0D"/>
    <w:rsid w:val="000373AF"/>
    <w:rsid w:val="00044C59"/>
    <w:rsid w:val="00045FA2"/>
    <w:rsid w:val="0005582B"/>
    <w:rsid w:val="0005729C"/>
    <w:rsid w:val="00061BC5"/>
    <w:rsid w:val="00062824"/>
    <w:rsid w:val="00077142"/>
    <w:rsid w:val="00096A5D"/>
    <w:rsid w:val="000B1B57"/>
    <w:rsid w:val="000B3E6F"/>
    <w:rsid w:val="000C3C77"/>
    <w:rsid w:val="000C7922"/>
    <w:rsid w:val="000F173A"/>
    <w:rsid w:val="000F313B"/>
    <w:rsid w:val="000F4821"/>
    <w:rsid w:val="001040AB"/>
    <w:rsid w:val="00131D43"/>
    <w:rsid w:val="00133689"/>
    <w:rsid w:val="00140C27"/>
    <w:rsid w:val="00142385"/>
    <w:rsid w:val="00154058"/>
    <w:rsid w:val="001807FA"/>
    <w:rsid w:val="00184418"/>
    <w:rsid w:val="00195768"/>
    <w:rsid w:val="00196734"/>
    <w:rsid w:val="001B1010"/>
    <w:rsid w:val="001D61F5"/>
    <w:rsid w:val="0020583D"/>
    <w:rsid w:val="00213464"/>
    <w:rsid w:val="002140A6"/>
    <w:rsid w:val="00230AC0"/>
    <w:rsid w:val="002325D5"/>
    <w:rsid w:val="00235710"/>
    <w:rsid w:val="0026275F"/>
    <w:rsid w:val="00276516"/>
    <w:rsid w:val="00284F4F"/>
    <w:rsid w:val="002875B0"/>
    <w:rsid w:val="002B5DF4"/>
    <w:rsid w:val="002B6AE6"/>
    <w:rsid w:val="002D2954"/>
    <w:rsid w:val="002D319C"/>
    <w:rsid w:val="002E0239"/>
    <w:rsid w:val="002F58B1"/>
    <w:rsid w:val="00312508"/>
    <w:rsid w:val="00316141"/>
    <w:rsid w:val="00322B64"/>
    <w:rsid w:val="00336D16"/>
    <w:rsid w:val="00336D76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E132A"/>
    <w:rsid w:val="003F7AEC"/>
    <w:rsid w:val="004047D7"/>
    <w:rsid w:val="00425702"/>
    <w:rsid w:val="00425E02"/>
    <w:rsid w:val="00430207"/>
    <w:rsid w:val="004357FA"/>
    <w:rsid w:val="00466C8D"/>
    <w:rsid w:val="0048165D"/>
    <w:rsid w:val="0048744D"/>
    <w:rsid w:val="004920E2"/>
    <w:rsid w:val="00495B5A"/>
    <w:rsid w:val="004B2441"/>
    <w:rsid w:val="004C64EF"/>
    <w:rsid w:val="004F01D0"/>
    <w:rsid w:val="004F07F6"/>
    <w:rsid w:val="0051258B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A153B"/>
    <w:rsid w:val="005A7357"/>
    <w:rsid w:val="005D6805"/>
    <w:rsid w:val="005D7DB7"/>
    <w:rsid w:val="005F0909"/>
    <w:rsid w:val="006138C5"/>
    <w:rsid w:val="006245D0"/>
    <w:rsid w:val="00624ACA"/>
    <w:rsid w:val="00625953"/>
    <w:rsid w:val="00632D3D"/>
    <w:rsid w:val="006426FB"/>
    <w:rsid w:val="00645851"/>
    <w:rsid w:val="00683152"/>
    <w:rsid w:val="00694440"/>
    <w:rsid w:val="006A36B8"/>
    <w:rsid w:val="006A4299"/>
    <w:rsid w:val="006A6DF1"/>
    <w:rsid w:val="006F49E1"/>
    <w:rsid w:val="007053B4"/>
    <w:rsid w:val="007056B2"/>
    <w:rsid w:val="007073A9"/>
    <w:rsid w:val="007119E5"/>
    <w:rsid w:val="00730FE5"/>
    <w:rsid w:val="00737288"/>
    <w:rsid w:val="00743D7D"/>
    <w:rsid w:val="007746D3"/>
    <w:rsid w:val="00776EE7"/>
    <w:rsid w:val="007956B9"/>
    <w:rsid w:val="007A3723"/>
    <w:rsid w:val="007B7921"/>
    <w:rsid w:val="007C6D26"/>
    <w:rsid w:val="007F0240"/>
    <w:rsid w:val="008024C6"/>
    <w:rsid w:val="0080455F"/>
    <w:rsid w:val="0081320B"/>
    <w:rsid w:val="008229FA"/>
    <w:rsid w:val="00832065"/>
    <w:rsid w:val="008417DD"/>
    <w:rsid w:val="00863784"/>
    <w:rsid w:val="008704CB"/>
    <w:rsid w:val="008721BC"/>
    <w:rsid w:val="00876E92"/>
    <w:rsid w:val="00892A01"/>
    <w:rsid w:val="00894B86"/>
    <w:rsid w:val="008A1429"/>
    <w:rsid w:val="008A400F"/>
    <w:rsid w:val="008B0883"/>
    <w:rsid w:val="008B709E"/>
    <w:rsid w:val="008C562D"/>
    <w:rsid w:val="008D0133"/>
    <w:rsid w:val="008D0C94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76873"/>
    <w:rsid w:val="009A38D5"/>
    <w:rsid w:val="009B102D"/>
    <w:rsid w:val="009C3BD4"/>
    <w:rsid w:val="009D1946"/>
    <w:rsid w:val="009D3765"/>
    <w:rsid w:val="009D76C2"/>
    <w:rsid w:val="00A1610B"/>
    <w:rsid w:val="00A32B1D"/>
    <w:rsid w:val="00A426FF"/>
    <w:rsid w:val="00A42E34"/>
    <w:rsid w:val="00A45125"/>
    <w:rsid w:val="00A64F46"/>
    <w:rsid w:val="00A766FB"/>
    <w:rsid w:val="00AA06CB"/>
    <w:rsid w:val="00AA5DEC"/>
    <w:rsid w:val="00AB3276"/>
    <w:rsid w:val="00AB68EC"/>
    <w:rsid w:val="00AC3FCD"/>
    <w:rsid w:val="00AD6BE5"/>
    <w:rsid w:val="00AE2D72"/>
    <w:rsid w:val="00AF22B8"/>
    <w:rsid w:val="00B03705"/>
    <w:rsid w:val="00B1032C"/>
    <w:rsid w:val="00B20239"/>
    <w:rsid w:val="00B24099"/>
    <w:rsid w:val="00B31588"/>
    <w:rsid w:val="00B44B6D"/>
    <w:rsid w:val="00B84369"/>
    <w:rsid w:val="00BB2BAF"/>
    <w:rsid w:val="00BC17FA"/>
    <w:rsid w:val="00BC1E82"/>
    <w:rsid w:val="00BC6A90"/>
    <w:rsid w:val="00BD3929"/>
    <w:rsid w:val="00C007B1"/>
    <w:rsid w:val="00C16E3D"/>
    <w:rsid w:val="00C327E7"/>
    <w:rsid w:val="00C556F9"/>
    <w:rsid w:val="00C6078E"/>
    <w:rsid w:val="00C633E6"/>
    <w:rsid w:val="00C657E1"/>
    <w:rsid w:val="00C6586B"/>
    <w:rsid w:val="00C94D64"/>
    <w:rsid w:val="00CA15B2"/>
    <w:rsid w:val="00CA6A16"/>
    <w:rsid w:val="00CC73B0"/>
    <w:rsid w:val="00CF300A"/>
    <w:rsid w:val="00CF59C5"/>
    <w:rsid w:val="00D04B50"/>
    <w:rsid w:val="00D16355"/>
    <w:rsid w:val="00D21736"/>
    <w:rsid w:val="00D221B5"/>
    <w:rsid w:val="00D436EE"/>
    <w:rsid w:val="00D45EE5"/>
    <w:rsid w:val="00D615AC"/>
    <w:rsid w:val="00D72103"/>
    <w:rsid w:val="00D73F4A"/>
    <w:rsid w:val="00DA531D"/>
    <w:rsid w:val="00DC0084"/>
    <w:rsid w:val="00DD678A"/>
    <w:rsid w:val="00DF3346"/>
    <w:rsid w:val="00E17FAD"/>
    <w:rsid w:val="00E20764"/>
    <w:rsid w:val="00E22FBA"/>
    <w:rsid w:val="00E2379F"/>
    <w:rsid w:val="00E4095E"/>
    <w:rsid w:val="00E51DF3"/>
    <w:rsid w:val="00E64A08"/>
    <w:rsid w:val="00E84383"/>
    <w:rsid w:val="00EA113B"/>
    <w:rsid w:val="00EB08BA"/>
    <w:rsid w:val="00EB32B7"/>
    <w:rsid w:val="00EC2AC2"/>
    <w:rsid w:val="00ED1C41"/>
    <w:rsid w:val="00EF538D"/>
    <w:rsid w:val="00EF5465"/>
    <w:rsid w:val="00EF6BC6"/>
    <w:rsid w:val="00F24A0A"/>
    <w:rsid w:val="00F51BB6"/>
    <w:rsid w:val="00F60D80"/>
    <w:rsid w:val="00F71259"/>
    <w:rsid w:val="00F74FE1"/>
    <w:rsid w:val="00F80402"/>
    <w:rsid w:val="00F8104D"/>
    <w:rsid w:val="00F912D1"/>
    <w:rsid w:val="00F94EA3"/>
    <w:rsid w:val="00F96A3B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3C"/>
  <w15:docId w15:val="{83E23C04-3218-4DE8-8CF3-CBBA7386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014A1-598C-4D4E-AA11-81B9C19F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6591</Words>
  <Characters>3757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Oleksii Karpushevskyi</cp:lastModifiedBy>
  <cp:revision>19</cp:revision>
  <cp:lastPrinted>2019-02-22T14:13:00Z</cp:lastPrinted>
  <dcterms:created xsi:type="dcterms:W3CDTF">2023-10-16T14:20:00Z</dcterms:created>
  <dcterms:modified xsi:type="dcterms:W3CDTF">2023-11-10T07:49:00Z</dcterms:modified>
</cp:coreProperties>
</file>