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201</w:t>
      </w:r>
      <w:r w:rsidR="00936546" w:rsidRPr="00CF300A">
        <w:rPr>
          <w:color w:val="000000"/>
          <w:sz w:val="22"/>
          <w:szCs w:val="22"/>
          <w:lang w:val="uk-UA" w:eastAsia="uk-UA"/>
        </w:rPr>
        <w:t>9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EB254A" w:rsidRPr="004F428A" w:rsidRDefault="00EB254A" w:rsidP="00EB254A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>«</w:t>
      </w:r>
      <w:r>
        <w:rPr>
          <w:b/>
          <w:bCs/>
          <w:lang w:val="uk-UA"/>
        </w:rPr>
        <w:t>Проведення</w:t>
      </w:r>
      <w:r w:rsidRPr="00D3799A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дослідження «Таємний клієнт» шляхом здійснення моніторингу якості обслуговування у підрозділах</w:t>
      </w:r>
      <w:r w:rsidRPr="004F428A">
        <w:rPr>
          <w:b/>
          <w:bCs/>
          <w:lang w:val="uk-UA"/>
        </w:rPr>
        <w:t xml:space="preserve"> АТ «Ідея Банк»</w:t>
      </w:r>
    </w:p>
    <w:p w:rsidR="00EB254A" w:rsidRPr="00A61A90" w:rsidRDefault="00EB254A" w:rsidP="00EB254A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EB254A" w:rsidRDefault="00EB254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DC53AB" w:rsidRDefault="00DC53AB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>
        <w:rPr>
          <w:b/>
          <w:bCs/>
          <w:lang w:val="uk-UA"/>
        </w:rPr>
        <w:t>1</w:t>
      </w:r>
      <w:r w:rsidR="00936546">
        <w:rPr>
          <w:b/>
          <w:bCs/>
          <w:lang w:val="uk-UA"/>
        </w:rPr>
        <w:t>9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/>
      </w:tblPr>
      <w:tblGrid>
        <w:gridCol w:w="2660"/>
        <w:gridCol w:w="6804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6F0209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C007B1" w:rsidRPr="00936546" w:rsidRDefault="00D72195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D194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9D194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 для проведення дослідження </w:t>
            </w:r>
            <w:r>
              <w:rPr>
                <w:sz w:val="20"/>
                <w:szCs w:val="20"/>
                <w:lang w:val="uk-UA"/>
              </w:rPr>
              <w:t xml:space="preserve">якості обслуговування Клієнтів </w:t>
            </w:r>
            <w:r w:rsidRPr="009D1946">
              <w:rPr>
                <w:sz w:val="20"/>
                <w:szCs w:val="20"/>
                <w:lang w:val="uk-UA"/>
              </w:rPr>
              <w:t xml:space="preserve">«Таємний </w:t>
            </w:r>
            <w:r>
              <w:rPr>
                <w:sz w:val="20"/>
                <w:szCs w:val="20"/>
                <w:lang w:val="uk-UA"/>
              </w:rPr>
              <w:t>клієнт</w:t>
            </w:r>
            <w:r w:rsidRPr="009D1946">
              <w:rPr>
                <w:sz w:val="20"/>
                <w:szCs w:val="20"/>
                <w:lang w:val="uk-UA"/>
              </w:rPr>
              <w:t>»</w:t>
            </w:r>
          </w:p>
        </w:tc>
      </w:tr>
      <w:tr w:rsidR="00C007B1" w:rsidRPr="006F0209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C007B1" w:rsidRDefault="00D72195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послуг оцінки якості обслуговування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клієнтів  у відділеннях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Банку та операторів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Centre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шляхом проведення дослідження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“</w:t>
            </w:r>
            <w:r>
              <w:rPr>
                <w:bCs/>
                <w:noProof/>
                <w:sz w:val="20"/>
                <w:szCs w:val="20"/>
                <w:lang w:val="uk-UA"/>
              </w:rPr>
              <w:t>Таємний клієнт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”.</w:t>
            </w:r>
          </w:p>
          <w:p w:rsidR="00934AC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:rsidR="00934AC6" w:rsidRPr="009D1946" w:rsidRDefault="00934AC6" w:rsidP="00936546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RPr="007746D3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D72195" w:rsidRPr="00F2306D" w:rsidRDefault="00D72195" w:rsidP="00D72195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Основні вимоги: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Наявність досвіду співпраці з банківськими установами як самої компанії, так і таємних покупців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Можлівсть провести перевірку у всіх регіонах, представлених відділеннями  АТ «Ідея Банк»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(карта відділень за посиланням </w:t>
            </w:r>
            <w:hyperlink r:id="rId8" w:history="1">
              <w:r w:rsidRPr="00F2306D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http://www.ideabank.ua/uk/map/</w:t>
              </w:r>
            </w:hyperlink>
            <w:r w:rsidRPr="00F2306D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Розробка і узгодження з замовником анкети дослідження, можливість надання різнорівневих доступів до анкети (керівник регіону, керівник відділення, керівник Депаратменту продажу), наявність об’єктивних і суб’єктивних оцінок обслуговування.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Представлення результатів оцінки у формі щоквартальних аналітичних звітів у формі, узгодженій з замовником (онлайн). Представлення звіту в розрізі відділень і регіонів, розділів анкети(об’єктивних і суб’єктивних показників), відображення рейтингів відділень загалом/по регіонах .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Таємні покупці повинні відповідати цільовому сегменту, з яким працює Банк , бути обізнаними в банківських продуктах і розумти специфіку банківської діяльності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Оцінка показників Банку у порівнянні з ринковими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Підтвердження проведення перевірки (фото, аудіо, телефонне тестування)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перевірки якості обслуговування операторів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Centre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Забезпечення проведення щоквартального дослідження</w:t>
            </w:r>
          </w:p>
          <w:p w:rsidR="00D72195" w:rsidRPr="00F2306D" w:rsidRDefault="00D72195" w:rsidP="00D72195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Можливість подання рекламацій і переоцінки результатів</w:t>
            </w:r>
          </w:p>
          <w:p w:rsidR="00ED7323" w:rsidRPr="00F2306D" w:rsidRDefault="00ED7323" w:rsidP="00ED7323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</w:p>
          <w:p w:rsidR="00000000" w:rsidRDefault="00056B4A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056B4A">
              <w:rPr>
                <w:bCs/>
                <w:noProof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</w:p>
          <w:p w:rsidR="00F71259" w:rsidRPr="00F2306D" w:rsidRDefault="00056B4A" w:rsidP="00D72195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Мова проведення дослідження – відповідно до регіону проведення перевірки – українська або російська</w:t>
            </w:r>
          </w:p>
          <w:p w:rsidR="00934AC6" w:rsidRPr="00F2306D" w:rsidRDefault="00934AC6" w:rsidP="00936546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Pr="00F2306D" w:rsidRDefault="00056B4A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Cs w:val="24"/>
                <w:lang w:val="uk-UA"/>
              </w:rPr>
              <w:t>2</w:t>
            </w:r>
            <w:r>
              <w:rPr>
                <w:b/>
                <w:bCs/>
                <w:szCs w:val="24"/>
                <w:lang w:val="uk-UA" w:eastAsia="ru-RU"/>
              </w:rPr>
              <w:t>. Процедура</w:t>
            </w:r>
            <w:r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4F01D0" w:rsidRPr="00F2306D" w:rsidRDefault="00056B4A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</w:t>
            </w:r>
            <w:r w:rsidRPr="00056B4A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пропозиції  06.11.2019.</w:t>
            </w:r>
          </w:p>
          <w:p w:rsidR="00C007B1" w:rsidRPr="00F2306D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F2306D" w:rsidRDefault="00056B4A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надати відповідь на запит Учасника. </w:t>
            </w:r>
          </w:p>
          <w:p w:rsidR="00C007B1" w:rsidRPr="00F2306D" w:rsidRDefault="00056B4A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 </w:t>
            </w:r>
            <w:r w:rsidRPr="00056B4A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20.11.2019</w:t>
            </w:r>
            <w:r w:rsidRPr="00056B4A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C007B1" w:rsidRPr="00F2306D" w:rsidRDefault="00C007B1" w:rsidP="00CA15B2">
            <w:pPr>
              <w:rPr>
                <w:b/>
                <w:bCs/>
              </w:rPr>
            </w:pP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F2306D" w:rsidRDefault="00056B4A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F2306D" w:rsidRDefault="00056B4A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</w:t>
            </w:r>
            <w:r w:rsidRPr="00056B4A">
              <w:rPr>
                <w:sz w:val="20"/>
                <w:szCs w:val="20"/>
                <w:lang w:val="uk-UA"/>
              </w:rPr>
              <w:t xml:space="preserve">– </w:t>
            </w:r>
            <w:r w:rsidRPr="00056B4A">
              <w:rPr>
                <w:b/>
                <w:sz w:val="20"/>
                <w:szCs w:val="20"/>
                <w:lang w:val="uk-UA"/>
              </w:rPr>
              <w:t xml:space="preserve"> 28.11.2019</w:t>
            </w:r>
            <w:r w:rsidRPr="00056B4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605E9D" w:rsidRPr="00F2306D" w:rsidRDefault="00056B4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Кінцевий строк отримання тендерних пропозицій від учасників (у паперовій формі)  </w:t>
            </w:r>
            <w:r w:rsidRPr="00056B4A">
              <w:rPr>
                <w:sz w:val="20"/>
                <w:szCs w:val="20"/>
                <w:lang w:val="uk-UA"/>
              </w:rPr>
              <w:t xml:space="preserve">– </w:t>
            </w:r>
            <w:r w:rsidRPr="00056B4A">
              <w:rPr>
                <w:b/>
                <w:sz w:val="20"/>
                <w:szCs w:val="20"/>
                <w:lang w:val="uk-UA"/>
              </w:rPr>
              <w:t xml:space="preserve"> 30.11.2019</w:t>
            </w:r>
            <w:r w:rsidRPr="00056B4A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B0883" w:rsidRPr="006F0209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605E9D" w:rsidRPr="00F2306D" w:rsidRDefault="00056B4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менше, ніж  </w:t>
            </w:r>
            <w:r w:rsidRPr="00056B4A">
              <w:rPr>
                <w:sz w:val="20"/>
                <w:szCs w:val="20"/>
                <w:lang w:val="uk-UA"/>
              </w:rPr>
              <w:t>_1 рік_.</w:t>
            </w:r>
            <w:r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відхиляються як невідповідні умовам тендеру.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</w:t>
            </w:r>
            <w:r w:rsidRPr="00D73F4A">
              <w:rPr>
                <w:sz w:val="20"/>
                <w:szCs w:val="20"/>
                <w:lang w:val="uk-UA"/>
              </w:rPr>
              <w:t xml:space="preserve">інова пропозиція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Pr="00D73F4A">
              <w:rPr>
                <w:sz w:val="20"/>
                <w:szCs w:val="20"/>
                <w:lang w:val="uk-UA"/>
              </w:rPr>
              <w:t xml:space="preserve">з  зазначенням вартості продукції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Pr="00D73F4A">
              <w:rPr>
                <w:sz w:val="20"/>
                <w:szCs w:val="20"/>
                <w:lang w:val="uk-UA"/>
              </w:rPr>
              <w:t xml:space="preserve"> та термінів їх постачання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Pr="00D73F4A">
              <w:rPr>
                <w:sz w:val="20"/>
                <w:szCs w:val="20"/>
                <w:lang w:val="uk-UA"/>
              </w:rPr>
              <w:t>Учасники можуть внести зміни у вищезазначену цінову модель, надавши необхідне обґрунтування.</w:t>
            </w:r>
          </w:p>
          <w:p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316141" w:rsidRPr="005A077C">
              <w:rPr>
                <w:sz w:val="20"/>
                <w:szCs w:val="20"/>
                <w:lang w:val="uk-UA"/>
              </w:rPr>
              <w:t xml:space="preserve"> 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 або російською мовою для учасників не з України.</w:t>
            </w:r>
          </w:p>
        </w:tc>
      </w:tr>
      <w:tr w:rsidR="008B0883" w:rsidRPr="006F0209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електронний майданчик: </w:t>
            </w:r>
            <w:hyperlink r:id="rId9" w:history="1">
              <w:r w:rsidRPr="004F01D0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  <w:p w:rsidR="008A1429" w:rsidRPr="008A1429" w:rsidRDefault="008A1429" w:rsidP="008229FA">
            <w:pPr>
              <w:shd w:val="clear" w:color="auto" w:fill="FFFFFF"/>
              <w:tabs>
                <w:tab w:val="left" w:pos="960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2B5DF4" w:rsidRDefault="00936546" w:rsidP="007956B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</w:t>
            </w:r>
            <w:r w:rsidR="007956B9">
              <w:rPr>
                <w:bCs/>
                <w:sz w:val="20"/>
                <w:szCs w:val="20"/>
                <w:lang w:val="uk-UA"/>
              </w:rPr>
              <w:t>ють</w:t>
            </w:r>
            <w:r>
              <w:rPr>
                <w:bCs/>
                <w:sz w:val="20"/>
                <w:szCs w:val="20"/>
                <w:lang w:val="uk-UA"/>
              </w:rPr>
              <w:t xml:space="preserve"> усім </w:t>
            </w:r>
            <w:proofErr w:type="spellStart"/>
            <w:r w:rsidR="007956B9">
              <w:rPr>
                <w:bCs/>
                <w:sz w:val="20"/>
                <w:szCs w:val="20"/>
                <w:lang w:val="uk-UA"/>
              </w:rPr>
              <w:t>вмиогам</w:t>
            </w:r>
            <w:proofErr w:type="spellEnd"/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bookmarkStart w:id="0" w:name="_GoBack" w:colFirst="1" w:colLast="1"/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6F0209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F0209">
              <w:rPr>
                <w:sz w:val="20"/>
                <w:szCs w:val="20"/>
                <w:lang w:val="uk-UA"/>
              </w:rPr>
              <w:t xml:space="preserve">ніж </w:t>
            </w:r>
            <w:r w:rsidR="00605E9D" w:rsidRPr="006F0209">
              <w:rPr>
                <w:sz w:val="20"/>
                <w:szCs w:val="20"/>
                <w:lang w:val="uk-UA"/>
              </w:rPr>
              <w:t>____за 3 дні_____</w:t>
            </w:r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 xml:space="preserve"> 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bookmarkEnd w:id="0"/>
      <w:tr w:rsidR="008B0883" w:rsidRPr="006F0209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 xml:space="preserve">кінцевого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4.12.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BC17FA" w:rsidRPr="00D04B50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FE5BA7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ел</w:t>
            </w:r>
            <w:proofErr w:type="spellStart"/>
            <w:r>
              <w:rPr>
                <w:sz w:val="20"/>
                <w:szCs w:val="20"/>
                <w:lang w:val="uk-UA"/>
              </w:rPr>
              <w:t>ефон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:                      </w:t>
            </w:r>
            <w:r w:rsidRPr="00FE5BA7">
              <w:rPr>
                <w:sz w:val="20"/>
                <w:szCs w:val="20"/>
              </w:rPr>
              <w:t xml:space="preserve"> </w:t>
            </w:r>
            <w:r>
              <w:rPr>
                <w:rStyle w:val="zk-definition-listitem-text1"/>
                <w:rFonts w:ascii="Arial" w:hAnsi="Arial" w:cs="Arial"/>
                <w:color w:val="333333"/>
                <w:sz w:val="16"/>
                <w:szCs w:val="16"/>
              </w:rPr>
              <w:t>+380504387780</w:t>
            </w:r>
          </w:p>
          <w:p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D2E" w:rsidRDefault="002F2D2E" w:rsidP="006138C5">
      <w:r>
        <w:separator/>
      </w:r>
    </w:p>
  </w:endnote>
  <w:endnote w:type="continuationSeparator" w:id="0">
    <w:p w:rsidR="002F2D2E" w:rsidRDefault="002F2D2E" w:rsidP="0061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D2E" w:rsidRDefault="002F2D2E" w:rsidP="006138C5">
      <w:r>
        <w:separator/>
      </w:r>
    </w:p>
  </w:footnote>
  <w:footnote w:type="continuationSeparator" w:id="0">
    <w:p w:rsidR="002F2D2E" w:rsidRDefault="002F2D2E" w:rsidP="00613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:rsidR="004F01D0" w:rsidRPr="006138C5" w:rsidRDefault="00056B4A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6F0209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:rsidR="004F01D0" w:rsidRDefault="004F01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markup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6B4A"/>
    <w:rsid w:val="0005729C"/>
    <w:rsid w:val="00062824"/>
    <w:rsid w:val="00096A5D"/>
    <w:rsid w:val="000C7922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A0CD7"/>
    <w:rsid w:val="001B1010"/>
    <w:rsid w:val="001B7790"/>
    <w:rsid w:val="001D61F5"/>
    <w:rsid w:val="0020583D"/>
    <w:rsid w:val="00213464"/>
    <w:rsid w:val="002140A6"/>
    <w:rsid w:val="00235710"/>
    <w:rsid w:val="0026275F"/>
    <w:rsid w:val="00276516"/>
    <w:rsid w:val="002875B0"/>
    <w:rsid w:val="002B5DF4"/>
    <w:rsid w:val="002B6AE6"/>
    <w:rsid w:val="002D2954"/>
    <w:rsid w:val="002D319C"/>
    <w:rsid w:val="002E0239"/>
    <w:rsid w:val="002F2D2E"/>
    <w:rsid w:val="00312508"/>
    <w:rsid w:val="00316141"/>
    <w:rsid w:val="00322B64"/>
    <w:rsid w:val="00377237"/>
    <w:rsid w:val="00382C37"/>
    <w:rsid w:val="00394E3C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D6805"/>
    <w:rsid w:val="00605E9D"/>
    <w:rsid w:val="006138C5"/>
    <w:rsid w:val="006245D0"/>
    <w:rsid w:val="00624ACA"/>
    <w:rsid w:val="00625953"/>
    <w:rsid w:val="00683152"/>
    <w:rsid w:val="006A36B8"/>
    <w:rsid w:val="006A4299"/>
    <w:rsid w:val="006A6DF1"/>
    <w:rsid w:val="006F0209"/>
    <w:rsid w:val="007053B4"/>
    <w:rsid w:val="007073A9"/>
    <w:rsid w:val="007119E5"/>
    <w:rsid w:val="00737288"/>
    <w:rsid w:val="00743D7D"/>
    <w:rsid w:val="007746D3"/>
    <w:rsid w:val="00776EE7"/>
    <w:rsid w:val="007956B9"/>
    <w:rsid w:val="007B7921"/>
    <w:rsid w:val="007C6D26"/>
    <w:rsid w:val="007F0240"/>
    <w:rsid w:val="008229FA"/>
    <w:rsid w:val="008417DD"/>
    <w:rsid w:val="008704CB"/>
    <w:rsid w:val="00876E92"/>
    <w:rsid w:val="00892A01"/>
    <w:rsid w:val="00894B86"/>
    <w:rsid w:val="008A1429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31F3"/>
    <w:rsid w:val="009757B2"/>
    <w:rsid w:val="00985EC4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13E7C"/>
    <w:rsid w:val="00B20239"/>
    <w:rsid w:val="00B24099"/>
    <w:rsid w:val="00B44B6D"/>
    <w:rsid w:val="00B84369"/>
    <w:rsid w:val="00BC17FA"/>
    <w:rsid w:val="00BC1E82"/>
    <w:rsid w:val="00BD3929"/>
    <w:rsid w:val="00C007B1"/>
    <w:rsid w:val="00C16E3D"/>
    <w:rsid w:val="00C327E7"/>
    <w:rsid w:val="00C556F9"/>
    <w:rsid w:val="00C6586B"/>
    <w:rsid w:val="00C94D64"/>
    <w:rsid w:val="00C96C2E"/>
    <w:rsid w:val="00CA15B2"/>
    <w:rsid w:val="00CA6A16"/>
    <w:rsid w:val="00CF300A"/>
    <w:rsid w:val="00CF59C5"/>
    <w:rsid w:val="00D04B50"/>
    <w:rsid w:val="00D20DE6"/>
    <w:rsid w:val="00D221B5"/>
    <w:rsid w:val="00D615AC"/>
    <w:rsid w:val="00D72103"/>
    <w:rsid w:val="00D72195"/>
    <w:rsid w:val="00D73F4A"/>
    <w:rsid w:val="00DA531D"/>
    <w:rsid w:val="00DC0084"/>
    <w:rsid w:val="00DC53AB"/>
    <w:rsid w:val="00DD678A"/>
    <w:rsid w:val="00E17FAD"/>
    <w:rsid w:val="00E22FBA"/>
    <w:rsid w:val="00E2379F"/>
    <w:rsid w:val="00E4095E"/>
    <w:rsid w:val="00E51DF3"/>
    <w:rsid w:val="00E84383"/>
    <w:rsid w:val="00EA113B"/>
    <w:rsid w:val="00EB08BA"/>
    <w:rsid w:val="00EB254A"/>
    <w:rsid w:val="00ED1C41"/>
    <w:rsid w:val="00ED7323"/>
    <w:rsid w:val="00EF538D"/>
    <w:rsid w:val="00EF5465"/>
    <w:rsid w:val="00EF6BC6"/>
    <w:rsid w:val="00F2306D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bank.ua/uk/ma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zakupki.pr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F5750-25C9-4A34-8B70-BD1E4230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7038</Words>
  <Characters>4012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LYatsyna</cp:lastModifiedBy>
  <cp:revision>11</cp:revision>
  <cp:lastPrinted>2019-02-22T14:13:00Z</cp:lastPrinted>
  <dcterms:created xsi:type="dcterms:W3CDTF">2019-10-28T06:54:00Z</dcterms:created>
  <dcterms:modified xsi:type="dcterms:W3CDTF">2019-11-06T10:42:00Z</dcterms:modified>
</cp:coreProperties>
</file>